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5E19" w14:textId="77777777" w:rsidR="00591DA1" w:rsidRDefault="00591DA1" w:rsidP="00591DA1">
      <w:pPr>
        <w:rPr>
          <w:b/>
          <w:bCs/>
          <w:sz w:val="56"/>
          <w:szCs w:val="56"/>
        </w:rPr>
      </w:pPr>
      <w:r w:rsidRPr="00591DA1">
        <w:rPr>
          <w:b/>
          <w:bCs/>
          <w:sz w:val="56"/>
          <w:szCs w:val="56"/>
        </w:rPr>
        <w:t>How Bitcoin Miners Are Turning Electricity Into Millions</w:t>
      </w:r>
    </w:p>
    <w:p w14:paraId="42ECCB65" w14:textId="1622B6BA" w:rsidR="00591DA1" w:rsidRDefault="00591DA1" w:rsidP="00591DA1">
      <w:pPr>
        <w:rPr>
          <w:sz w:val="56"/>
          <w:szCs w:val="56"/>
        </w:rPr>
      </w:pPr>
      <w:r>
        <w:rPr>
          <w:b/>
          <w:bCs/>
          <w:noProof/>
          <w:sz w:val="56"/>
          <w:szCs w:val="56"/>
        </w:rPr>
        <w:drawing>
          <wp:inline distT="0" distB="0" distL="0" distR="0" wp14:anchorId="70C15442" wp14:editId="7C319B60">
            <wp:extent cx="5943600" cy="4171950"/>
            <wp:effectExtent l="0" t="0" r="0" b="0"/>
            <wp:docPr id="695014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171950"/>
                    </a:xfrm>
                    <a:prstGeom prst="rect">
                      <a:avLst/>
                    </a:prstGeom>
                    <a:noFill/>
                    <a:ln>
                      <a:noFill/>
                    </a:ln>
                  </pic:spPr>
                </pic:pic>
              </a:graphicData>
            </a:graphic>
          </wp:inline>
        </w:drawing>
      </w:r>
    </w:p>
    <w:p w14:paraId="2766B967" w14:textId="28308D07" w:rsidR="00591DA1" w:rsidRPr="00591DA1" w:rsidRDefault="00591DA1" w:rsidP="00591DA1">
      <w:r w:rsidRPr="00591DA1">
        <w:t>Bitcoin mining is a highly profitable industry, but it also comes with high operational costs, particularly electricity. However, the way Bitcoin miners are using electricity is transforming this cost into a massive revenue stream, making electricity the gateway to generating millions of dollars. This article explores how Bitcoin miners leverage electricity and the</w:t>
      </w:r>
      <w:r>
        <w:t xml:space="preserve"> </w:t>
      </w:r>
      <w:hyperlink r:id="rId5" w:history="1">
        <w:r w:rsidRPr="00591DA1">
          <w:rPr>
            <w:rStyle w:val="Hyperlink"/>
          </w:rPr>
          <w:t>bitcoin miners</w:t>
        </w:r>
      </w:hyperlink>
      <w:r w:rsidRPr="00591DA1">
        <w:t xml:space="preserve"> mining process to create substantial wealth.</w:t>
      </w:r>
    </w:p>
    <w:p w14:paraId="2AE3756B" w14:textId="77777777" w:rsidR="00591DA1" w:rsidRPr="00591DA1" w:rsidRDefault="00591DA1" w:rsidP="00591DA1">
      <w:pPr>
        <w:rPr>
          <w:b/>
          <w:bCs/>
        </w:rPr>
      </w:pPr>
      <w:r w:rsidRPr="00591DA1">
        <w:rPr>
          <w:b/>
          <w:bCs/>
        </w:rPr>
        <w:t>Understanding Bitcoin Mining: The Backbone of Cryptocurrency</w:t>
      </w:r>
    </w:p>
    <w:p w14:paraId="731C4AE8" w14:textId="77777777" w:rsidR="00591DA1" w:rsidRPr="00591DA1" w:rsidRDefault="00591DA1" w:rsidP="00591DA1">
      <w:r w:rsidRPr="00591DA1">
        <w:t>Bitcoin mining involves validating and adding transactions to the Bitcoin blockchain by solving complex mathematical problems using powerful computers. This process requires significant computational power, which in turn demands a vast amount of electricity. As more miners join the network, the difficulty of the mathematical puzzles increases, further increasing the energy required.</w:t>
      </w:r>
    </w:p>
    <w:p w14:paraId="1F729999" w14:textId="77777777" w:rsidR="00591DA1" w:rsidRPr="00591DA1" w:rsidRDefault="00591DA1" w:rsidP="00591DA1">
      <w:r w:rsidRPr="00591DA1">
        <w:t xml:space="preserve">Miners utilize specialized hardware known as ASICs (Application-Specific Integrated Circuits), designed specifically for mining Bitcoin. These devices consume electricity at an extraordinary rate. Despite the </w:t>
      </w:r>
      <w:r w:rsidRPr="00591DA1">
        <w:lastRenderedPageBreak/>
        <w:t>massive energy consumption, mining Bitcoin remains incredibly lucrative for those who have access to cheap and reliable electricity sources.</w:t>
      </w:r>
    </w:p>
    <w:p w14:paraId="0A7B4B0B" w14:textId="77777777" w:rsidR="00591DA1" w:rsidRPr="00591DA1" w:rsidRDefault="00591DA1" w:rsidP="00591DA1">
      <w:pPr>
        <w:rPr>
          <w:b/>
          <w:bCs/>
        </w:rPr>
      </w:pPr>
      <w:r w:rsidRPr="00591DA1">
        <w:rPr>
          <w:b/>
          <w:bCs/>
        </w:rPr>
        <w:t>Electricity Costs and Bitcoin Mining: A Symbiotic Relationship</w:t>
      </w:r>
    </w:p>
    <w:p w14:paraId="36FA8AE9" w14:textId="77777777" w:rsidR="00591DA1" w:rsidRPr="00591DA1" w:rsidRDefault="00591DA1" w:rsidP="00591DA1">
      <w:r w:rsidRPr="00591DA1">
        <w:t>Bitcoin mining's reliance on electricity isn't just a cost; it's a fundamental part of the process that miners need to optimize. The higher the electricity cost, the more challenging it becomes to remain profitable. However, miners have developed strategies to manage this cost effectively, often seeking locations where energy is cheap or even harnessing renewable energy sources.</w:t>
      </w:r>
    </w:p>
    <w:p w14:paraId="44AFE309" w14:textId="77777777" w:rsidR="00591DA1" w:rsidRPr="00591DA1" w:rsidRDefault="00591DA1" w:rsidP="00591DA1">
      <w:r w:rsidRPr="00591DA1">
        <w:t>The primary goal for Bitcoin miners is to ensure that the electricity costs are low enough to make the mining process profitable while generating the highest number of bitcoins possible. The key to success is finding the perfect balance between electricity cost, hardware efficiency, and the overall performance of the mining farm.</w:t>
      </w:r>
    </w:p>
    <w:p w14:paraId="2AA5BAAB" w14:textId="77777777" w:rsidR="00591DA1" w:rsidRPr="00591DA1" w:rsidRDefault="00591DA1" w:rsidP="00591DA1">
      <w:pPr>
        <w:rPr>
          <w:b/>
          <w:bCs/>
        </w:rPr>
      </w:pPr>
      <w:r w:rsidRPr="00591DA1">
        <w:rPr>
          <w:b/>
          <w:bCs/>
        </w:rPr>
        <w:t>The Role of Renewable Energy in Bitcoin Mining</w:t>
      </w:r>
    </w:p>
    <w:p w14:paraId="32F70944" w14:textId="77777777" w:rsidR="00591DA1" w:rsidRPr="00591DA1" w:rsidRDefault="00591DA1" w:rsidP="00591DA1">
      <w:r w:rsidRPr="00591DA1">
        <w:t>As the world increasingly turns to renewable energy sources, Bitcoin miners are also beginning to explore sustainable energy solutions. Renewable energy, particularly solar, wind, and hydroelectric power, is not only environmentally friendly but also cheaper than traditional fossil fuels in many regions.</w:t>
      </w:r>
    </w:p>
    <w:p w14:paraId="4A2B32B2" w14:textId="77777777" w:rsidR="00591DA1" w:rsidRPr="00591DA1" w:rsidRDefault="00591DA1" w:rsidP="00591DA1">
      <w:r w:rsidRPr="00591DA1">
        <w:t>In some regions, Bitcoin miners are partnering with renewable energy producers to secure long-term energy contracts that guarantee low-cost, clean electricity. These agreements help reduce operational costs while supporting the global shift toward cleaner energy sources.</w:t>
      </w:r>
    </w:p>
    <w:p w14:paraId="7644AAF5" w14:textId="77777777" w:rsidR="00591DA1" w:rsidRPr="00591DA1" w:rsidRDefault="00591DA1" w:rsidP="00591DA1">
      <w:r w:rsidRPr="00591DA1">
        <w:rPr>
          <w:b/>
          <w:bCs/>
        </w:rPr>
        <w:t>Solar Power: A Sustainable Future for Bitcoin Mining</w:t>
      </w:r>
    </w:p>
    <w:p w14:paraId="435F601B" w14:textId="77777777" w:rsidR="00591DA1" w:rsidRPr="00591DA1" w:rsidRDefault="00591DA1" w:rsidP="00591DA1">
      <w:r w:rsidRPr="00591DA1">
        <w:t>Solar power is becoming an increasingly popular choice for Bitcoin miners. As the technology behind solar panels continues to improve, the cost of setting up solar-powered mining operations has decreased. By installing large solar farms, miners can generate their own electricity, reducing their dependence on the grid and lowering their overall electricity costs.</w:t>
      </w:r>
    </w:p>
    <w:p w14:paraId="3CF6C340" w14:textId="77777777" w:rsidR="00591DA1" w:rsidRPr="00591DA1" w:rsidRDefault="00591DA1" w:rsidP="00591DA1">
      <w:r w:rsidRPr="00591DA1">
        <w:t>In regions with abundant sunlight, such as parts of the United States, Australia, and the Middle East, solar energy is a particularly attractive option. These areas allow miners to generate massive amounts of electricity at a fraction of the cost of traditional sources, enabling them to operate highly profitable mining operations.</w:t>
      </w:r>
    </w:p>
    <w:p w14:paraId="61AD471D" w14:textId="77777777" w:rsidR="00591DA1" w:rsidRPr="00591DA1" w:rsidRDefault="00591DA1" w:rsidP="00591DA1">
      <w:r w:rsidRPr="00591DA1">
        <w:rPr>
          <w:b/>
          <w:bCs/>
        </w:rPr>
        <w:t>Hydroelectric Power: Leveraging Natural Resources</w:t>
      </w:r>
    </w:p>
    <w:p w14:paraId="4F8E0DB5" w14:textId="77777777" w:rsidR="00591DA1" w:rsidRPr="00591DA1" w:rsidRDefault="00591DA1" w:rsidP="00591DA1">
      <w:r w:rsidRPr="00591DA1">
        <w:t>Hydroelectric power is another form of renewable energy that is particularly well-suited for Bitcoin mining. Many mining farms are located near large bodies of water, such as rivers or lakes, where they can take advantage of low-cost hydroelectric power. These regions often offer a constant and reliable energy supply, which is essential for keeping mining operations running 24/7.</w:t>
      </w:r>
    </w:p>
    <w:p w14:paraId="17B0C15B" w14:textId="77777777" w:rsidR="00591DA1" w:rsidRPr="00591DA1" w:rsidRDefault="00591DA1" w:rsidP="00591DA1">
      <w:r w:rsidRPr="00591DA1">
        <w:t xml:space="preserve">One notable example of Bitcoin miners utilizing hydroelectric power is in the Pacific Northwest of the United States. The region has an abundance of hydroelectric plants, which provide some of the cheapest </w:t>
      </w:r>
      <w:r w:rsidRPr="00591DA1">
        <w:lastRenderedPageBreak/>
        <w:t>electricity in the country. Miners in this area have been able to build large-scale mining farms that capitalize on this low-cost, renewable energy.</w:t>
      </w:r>
    </w:p>
    <w:p w14:paraId="72F68969" w14:textId="77777777" w:rsidR="00591DA1" w:rsidRPr="00591DA1" w:rsidRDefault="00591DA1" w:rsidP="00591DA1">
      <w:pPr>
        <w:rPr>
          <w:b/>
          <w:bCs/>
        </w:rPr>
      </w:pPr>
      <w:r w:rsidRPr="00591DA1">
        <w:rPr>
          <w:b/>
          <w:bCs/>
        </w:rPr>
        <w:t>Geographic Arbitrage: Where Bitcoin Mining Meets Cheap Electricity</w:t>
      </w:r>
    </w:p>
    <w:p w14:paraId="77027AAD" w14:textId="77777777" w:rsidR="00591DA1" w:rsidRPr="00591DA1" w:rsidRDefault="00591DA1" w:rsidP="00591DA1">
      <w:r w:rsidRPr="00591DA1">
        <w:t>Geographic arbitrage is one of the strategies Bitcoin miners use to maximize profits. It involves choosing mining locations where electricity costs are significantly lower than in other regions. This practice allows miners to take advantage of lower energy prices while continuing to mine Bitcoin at a profitable rate.</w:t>
      </w:r>
    </w:p>
    <w:p w14:paraId="352930AA" w14:textId="77777777" w:rsidR="00591DA1" w:rsidRPr="00591DA1" w:rsidRDefault="00591DA1" w:rsidP="00591DA1">
      <w:r w:rsidRPr="00591DA1">
        <w:t>Countries with abundant natural resources, such as Iceland, Canada, and China, are prime locations for Bitcoin miners. These areas offer cheap electricity due to their reliance on hydroelectric, geothermal, and coal-powered plants. By setting up mining operations in these regions, miners can save money on electricity and boost their profit margins.</w:t>
      </w:r>
    </w:p>
    <w:p w14:paraId="083CC04E" w14:textId="77777777" w:rsidR="00591DA1" w:rsidRPr="00591DA1" w:rsidRDefault="00591DA1" w:rsidP="00591DA1">
      <w:r w:rsidRPr="00591DA1">
        <w:t>In countries like China, where large-scale mining operations are prevalent, miners often migrate to regions with subsidized or government-controlled energy prices. This geographic arbitrage gives miners a significant competitive edge by lowering their overall energy expenses.</w:t>
      </w:r>
    </w:p>
    <w:p w14:paraId="1DAA1BF2" w14:textId="77777777" w:rsidR="00591DA1" w:rsidRPr="00591DA1" w:rsidRDefault="00591DA1" w:rsidP="00591DA1">
      <w:pPr>
        <w:rPr>
          <w:b/>
          <w:bCs/>
        </w:rPr>
      </w:pPr>
      <w:r w:rsidRPr="00591DA1">
        <w:rPr>
          <w:b/>
          <w:bCs/>
        </w:rPr>
        <w:t>Mining Farms: Large-Scale Operations Powering Profits</w:t>
      </w:r>
    </w:p>
    <w:p w14:paraId="21FEE1D1" w14:textId="77777777" w:rsidR="00591DA1" w:rsidRPr="00591DA1" w:rsidRDefault="00591DA1" w:rsidP="00591DA1">
      <w:r w:rsidRPr="00591DA1">
        <w:t>Bitcoin mining farms are large-scale operations designed to maximize mining output. These farms consist of thousands of high-performance mining machines that work around the clock to solve Bitcoin’s cryptographic puzzles. To run such operations efficiently, miners need to source cheap electricity in large quantities.</w:t>
      </w:r>
    </w:p>
    <w:p w14:paraId="4A29CCAB" w14:textId="77777777" w:rsidR="00591DA1" w:rsidRPr="00591DA1" w:rsidRDefault="00591DA1" w:rsidP="00591DA1">
      <w:r w:rsidRPr="00591DA1">
        <w:t>To achieve this, mining farms are often located in regions with cheap electricity, where the cost of power is lower than the average global market price. By concentrating mining farms in these areas, miners can reduce operational costs significantly. This allows them to scale up their operations and increase their mining capacity, all while maintaining low electricity costs.</w:t>
      </w:r>
    </w:p>
    <w:p w14:paraId="409D895F" w14:textId="77777777" w:rsidR="00591DA1" w:rsidRPr="00591DA1" w:rsidRDefault="00591DA1" w:rsidP="00591DA1">
      <w:r w:rsidRPr="00591DA1">
        <w:t>Mining farms are highly specialized, and they need to be strategically placed to take advantage of various factors, including the availability of cheap electricity, a stable power grid, and favorable environmental conditions.</w:t>
      </w:r>
    </w:p>
    <w:p w14:paraId="76ABE5C3" w14:textId="77777777" w:rsidR="00591DA1" w:rsidRPr="00591DA1" w:rsidRDefault="00591DA1" w:rsidP="00591DA1">
      <w:pPr>
        <w:rPr>
          <w:b/>
          <w:bCs/>
        </w:rPr>
      </w:pPr>
      <w:r w:rsidRPr="00591DA1">
        <w:rPr>
          <w:b/>
          <w:bCs/>
        </w:rPr>
        <w:t>The Economics of Bitcoin Mining: Turning Energy into Millions</w:t>
      </w:r>
    </w:p>
    <w:p w14:paraId="3B9A6B64" w14:textId="77777777" w:rsidR="00591DA1" w:rsidRPr="00591DA1" w:rsidRDefault="00591DA1" w:rsidP="00591DA1">
      <w:r w:rsidRPr="00591DA1">
        <w:t>The profitability of Bitcoin mining depends on several key factors, including electricity prices, the price of Bitcoin, hardware efficiency, and the overall difficulty of mining. As the price of Bitcoin increases, so does the incentive for miners to invest in powerful hardware and energy-intensive operations. However, the rising difficulty of mining, combined with fluctuating electricity prices, means that miners need to constantly adjust their strategies to remain profitable.</w:t>
      </w:r>
    </w:p>
    <w:p w14:paraId="2E16B76B" w14:textId="77777777" w:rsidR="00591DA1" w:rsidRPr="00591DA1" w:rsidRDefault="00591DA1" w:rsidP="00591DA1">
      <w:r w:rsidRPr="00591DA1">
        <w:rPr>
          <w:b/>
          <w:bCs/>
        </w:rPr>
        <w:t>Profitability: Understanding the ROI of Bitcoin Mining</w:t>
      </w:r>
    </w:p>
    <w:p w14:paraId="3887406A" w14:textId="77777777" w:rsidR="00591DA1" w:rsidRPr="00591DA1" w:rsidRDefault="00591DA1" w:rsidP="00591DA1">
      <w:r w:rsidRPr="00591DA1">
        <w:lastRenderedPageBreak/>
        <w:t>Bitcoin miners calculate their profitability by taking into account the costs of hardware, electricity, and maintenance. By using advanced forecasting models, miners can estimate their return on investment (ROI) and determine how much profit they can generate over a given period.</w:t>
      </w:r>
    </w:p>
    <w:p w14:paraId="37BEF35B" w14:textId="77777777" w:rsidR="00591DA1" w:rsidRPr="00591DA1" w:rsidRDefault="00591DA1" w:rsidP="00591DA1">
      <w:r w:rsidRPr="00591DA1">
        <w:t>In regions with low electricity costs, miners can achieve substantial ROI, as the cost of energy is the most significant expense. In contrast, in areas with high energy prices, miners may struggle to break even. As a result, optimizing electricity consumption and choosing the right location is crucial to success.</w:t>
      </w:r>
    </w:p>
    <w:p w14:paraId="338AC386" w14:textId="77777777" w:rsidR="00591DA1" w:rsidRPr="00591DA1" w:rsidRDefault="00591DA1" w:rsidP="00591DA1">
      <w:pPr>
        <w:rPr>
          <w:b/>
          <w:bCs/>
        </w:rPr>
      </w:pPr>
      <w:r w:rsidRPr="00591DA1">
        <w:rPr>
          <w:b/>
          <w:bCs/>
        </w:rPr>
        <w:t>The Future of Bitcoin Mining: Innovations on the Horizon</w:t>
      </w:r>
    </w:p>
    <w:p w14:paraId="6D7BC0DF" w14:textId="77777777" w:rsidR="00591DA1" w:rsidRPr="00591DA1" w:rsidRDefault="00591DA1" w:rsidP="00591DA1">
      <w:r w:rsidRPr="00591DA1">
        <w:t>The future of Bitcoin mining is filled with potential innovations that could revolutionize the industry. Advances in hardware, such as more efficient ASICs, could reduce the amount of energy needed to mine Bitcoin, making the process more sustainable and less reliant on cheap electricity.</w:t>
      </w:r>
    </w:p>
    <w:p w14:paraId="3FA31902" w14:textId="77777777" w:rsidR="00591DA1" w:rsidRPr="00591DA1" w:rsidRDefault="00591DA1" w:rsidP="00591DA1">
      <w:r w:rsidRPr="00591DA1">
        <w:t>Furthermore, the integration of more renewable energy sources into mining operations will continue to grow, helping to reduce the environmental impact of the industry. As mining farms become more energy-efficient and less reliant on traditional energy grids, miners will be able to continue turning electricity into millions, all while minimizing their environmental footprint.</w:t>
      </w:r>
    </w:p>
    <w:p w14:paraId="6F032E13" w14:textId="77777777" w:rsidR="00591DA1" w:rsidRPr="00591DA1" w:rsidRDefault="00591DA1" w:rsidP="00591DA1">
      <w:pPr>
        <w:rPr>
          <w:b/>
          <w:bCs/>
        </w:rPr>
      </w:pPr>
      <w:r w:rsidRPr="00591DA1">
        <w:rPr>
          <w:b/>
          <w:bCs/>
        </w:rPr>
        <w:t>Conclusion: Electricity as the Key to Bitcoin Mining Success</w:t>
      </w:r>
    </w:p>
    <w:p w14:paraId="680B92A0" w14:textId="77777777" w:rsidR="00591DA1" w:rsidRPr="00591DA1" w:rsidRDefault="00591DA1" w:rsidP="00591DA1">
      <w:r w:rsidRPr="00591DA1">
        <w:t>Electricity plays a pivotal role in the Bitcoin mining industry. By strategically sourcing cheap and reliable electricity, miners can transform this essential resource into a lucrative profit stream. The evolution of Bitcoin mining continues to be shaped by advancements in hardware, the use of renewable energy, and geographic arbitrage. As these factors continue to evolve, Bitcoin miners will continue to turn electricity into millions, further fueling the growth of the cryptocurrency market.</w:t>
      </w:r>
    </w:p>
    <w:p w14:paraId="4A87A7AB" w14:textId="77777777" w:rsidR="00591DA1" w:rsidRPr="00591DA1" w:rsidRDefault="00591DA1" w:rsidP="00591DA1"/>
    <w:p w14:paraId="5663E3E4" w14:textId="77777777" w:rsidR="00441721" w:rsidRPr="00591DA1" w:rsidRDefault="00441721">
      <w:pPr>
        <w:rPr>
          <w:sz w:val="56"/>
          <w:szCs w:val="56"/>
        </w:rPr>
      </w:pPr>
    </w:p>
    <w:sectPr w:rsidR="00441721" w:rsidRPr="0059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6732"/>
    <w:rsid w:val="00296732"/>
    <w:rsid w:val="00304E80"/>
    <w:rsid w:val="00441721"/>
    <w:rsid w:val="0059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03F4"/>
  <w15:chartTrackingRefBased/>
  <w15:docId w15:val="{F39F4327-177A-422A-9064-6D87430C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73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9673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9673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9673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9673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96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73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9673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9673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9673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9673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96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732"/>
    <w:rPr>
      <w:rFonts w:eastAsiaTheme="majorEastAsia" w:cstheme="majorBidi"/>
      <w:color w:val="272727" w:themeColor="text1" w:themeTint="D8"/>
    </w:rPr>
  </w:style>
  <w:style w:type="paragraph" w:styleId="Title">
    <w:name w:val="Title"/>
    <w:basedOn w:val="Normal"/>
    <w:next w:val="Normal"/>
    <w:link w:val="TitleChar"/>
    <w:uiPriority w:val="10"/>
    <w:qFormat/>
    <w:rsid w:val="00296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7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7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6732"/>
    <w:rPr>
      <w:i/>
      <w:iCs/>
      <w:color w:val="404040" w:themeColor="text1" w:themeTint="BF"/>
    </w:rPr>
  </w:style>
  <w:style w:type="paragraph" w:styleId="ListParagraph">
    <w:name w:val="List Paragraph"/>
    <w:basedOn w:val="Normal"/>
    <w:uiPriority w:val="34"/>
    <w:qFormat/>
    <w:rsid w:val="00296732"/>
    <w:pPr>
      <w:ind w:left="720"/>
      <w:contextualSpacing/>
    </w:pPr>
  </w:style>
  <w:style w:type="character" w:styleId="IntenseEmphasis">
    <w:name w:val="Intense Emphasis"/>
    <w:basedOn w:val="DefaultParagraphFont"/>
    <w:uiPriority w:val="21"/>
    <w:qFormat/>
    <w:rsid w:val="00296732"/>
    <w:rPr>
      <w:i/>
      <w:iCs/>
      <w:color w:val="365F91" w:themeColor="accent1" w:themeShade="BF"/>
    </w:rPr>
  </w:style>
  <w:style w:type="paragraph" w:styleId="IntenseQuote">
    <w:name w:val="Intense Quote"/>
    <w:basedOn w:val="Normal"/>
    <w:next w:val="Normal"/>
    <w:link w:val="IntenseQuoteChar"/>
    <w:uiPriority w:val="30"/>
    <w:qFormat/>
    <w:rsid w:val="002967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96732"/>
    <w:rPr>
      <w:i/>
      <w:iCs/>
      <w:color w:val="365F91" w:themeColor="accent1" w:themeShade="BF"/>
    </w:rPr>
  </w:style>
  <w:style w:type="character" w:styleId="IntenseReference">
    <w:name w:val="Intense Reference"/>
    <w:basedOn w:val="DefaultParagraphFont"/>
    <w:uiPriority w:val="32"/>
    <w:qFormat/>
    <w:rsid w:val="00296732"/>
    <w:rPr>
      <w:b/>
      <w:bCs/>
      <w:smallCaps/>
      <w:color w:val="365F91" w:themeColor="accent1" w:themeShade="BF"/>
      <w:spacing w:val="5"/>
    </w:rPr>
  </w:style>
  <w:style w:type="character" w:styleId="Hyperlink">
    <w:name w:val="Hyperlink"/>
    <w:basedOn w:val="DefaultParagraphFont"/>
    <w:uiPriority w:val="99"/>
    <w:unhideWhenUsed/>
    <w:rsid w:val="00591DA1"/>
    <w:rPr>
      <w:color w:val="0000FF" w:themeColor="hyperlink"/>
      <w:u w:val="single"/>
    </w:rPr>
  </w:style>
  <w:style w:type="character" w:styleId="UnresolvedMention">
    <w:name w:val="Unresolved Mention"/>
    <w:basedOn w:val="DefaultParagraphFont"/>
    <w:uiPriority w:val="99"/>
    <w:semiHidden/>
    <w:unhideWhenUsed/>
    <w:rsid w:val="00591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589296">
      <w:bodyDiv w:val="1"/>
      <w:marLeft w:val="0"/>
      <w:marRight w:val="0"/>
      <w:marTop w:val="0"/>
      <w:marBottom w:val="0"/>
      <w:divBdr>
        <w:top w:val="none" w:sz="0" w:space="0" w:color="auto"/>
        <w:left w:val="none" w:sz="0" w:space="0" w:color="auto"/>
        <w:bottom w:val="none" w:sz="0" w:space="0" w:color="auto"/>
        <w:right w:val="none" w:sz="0" w:space="0" w:color="auto"/>
      </w:divBdr>
    </w:div>
    <w:div w:id="1095397434">
      <w:bodyDiv w:val="1"/>
      <w:marLeft w:val="0"/>
      <w:marRight w:val="0"/>
      <w:marTop w:val="0"/>
      <w:marBottom w:val="0"/>
      <w:divBdr>
        <w:top w:val="none" w:sz="0" w:space="0" w:color="auto"/>
        <w:left w:val="none" w:sz="0" w:space="0" w:color="auto"/>
        <w:bottom w:val="none" w:sz="0" w:space="0" w:color="auto"/>
        <w:right w:val="none" w:sz="0" w:space="0" w:color="auto"/>
      </w:divBdr>
    </w:div>
    <w:div w:id="1184830696">
      <w:bodyDiv w:val="1"/>
      <w:marLeft w:val="0"/>
      <w:marRight w:val="0"/>
      <w:marTop w:val="0"/>
      <w:marBottom w:val="0"/>
      <w:divBdr>
        <w:top w:val="none" w:sz="0" w:space="0" w:color="auto"/>
        <w:left w:val="none" w:sz="0" w:space="0" w:color="auto"/>
        <w:bottom w:val="none" w:sz="0" w:space="0" w:color="auto"/>
        <w:right w:val="none" w:sz="0" w:space="0" w:color="auto"/>
      </w:divBdr>
    </w:div>
    <w:div w:id="17428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ckdag.network/crypto-mining-rig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2025-02-11T07:49:00Z</dcterms:created>
  <dcterms:modified xsi:type="dcterms:W3CDTF">2025-02-11T07:51:00Z</dcterms:modified>
</cp:coreProperties>
</file>